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3C6292A" w:rsidR="00644F9F" w:rsidRPr="00190B67" w:rsidRDefault="00B63FDD" w:rsidP="00644F9F">
          <w:pPr>
            <w:pStyle w:val="Title"/>
            <w:rPr>
              <w:color w:val="011947"/>
            </w:rPr>
          </w:pPr>
          <w:r>
            <w:rPr>
              <w:color w:val="011947"/>
              <w:sz w:val="48"/>
              <w:szCs w:val="48"/>
            </w:rPr>
            <w:t>Marking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EF60B9F" w:rsidR="006F6682" w:rsidRPr="0057614B" w:rsidRDefault="00B63FDD"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07267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72678" w:rsidRPr="006F6682" w:rsidRDefault="00072678" w:rsidP="00072678">
            <w:pPr>
              <w:rPr>
                <w:sz w:val="24"/>
                <w:szCs w:val="24"/>
              </w:rPr>
            </w:pPr>
            <w:r w:rsidRPr="006F6682">
              <w:rPr>
                <w:sz w:val="24"/>
                <w:szCs w:val="24"/>
              </w:rPr>
              <w:t>Number</w:t>
            </w:r>
          </w:p>
        </w:tc>
        <w:tc>
          <w:tcPr>
            <w:tcW w:w="6458" w:type="dxa"/>
            <w:gridSpan w:val="2"/>
            <w:vAlign w:val="top"/>
          </w:tcPr>
          <w:p w14:paraId="40C273E1" w14:textId="7311E4F0"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07267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72678" w:rsidRPr="006F6682" w:rsidRDefault="00072678" w:rsidP="00072678">
            <w:pPr>
              <w:rPr>
                <w:b w:val="0"/>
                <w:sz w:val="24"/>
                <w:szCs w:val="24"/>
              </w:rPr>
            </w:pPr>
            <w:r w:rsidRPr="006F6682">
              <w:rPr>
                <w:sz w:val="24"/>
                <w:szCs w:val="24"/>
              </w:rPr>
              <w:t>Portfolio</w:t>
            </w:r>
          </w:p>
        </w:tc>
        <w:tc>
          <w:tcPr>
            <w:tcW w:w="6458" w:type="dxa"/>
            <w:gridSpan w:val="2"/>
            <w:vAlign w:val="top"/>
          </w:tcPr>
          <w:p w14:paraId="6C07E303" w14:textId="6943406B"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07267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72678" w:rsidRPr="006F6682" w:rsidRDefault="00072678" w:rsidP="00072678">
            <w:pPr>
              <w:rPr>
                <w:b w:val="0"/>
                <w:sz w:val="24"/>
                <w:szCs w:val="24"/>
              </w:rPr>
            </w:pPr>
            <w:r w:rsidRPr="006F6682">
              <w:rPr>
                <w:sz w:val="24"/>
                <w:szCs w:val="24"/>
              </w:rPr>
              <w:t>Branch</w:t>
            </w:r>
          </w:p>
        </w:tc>
        <w:tc>
          <w:tcPr>
            <w:tcW w:w="6458" w:type="dxa"/>
            <w:gridSpan w:val="2"/>
            <w:vAlign w:val="top"/>
          </w:tcPr>
          <w:p w14:paraId="40F61C2C" w14:textId="4C4D7A1F"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7267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72678" w:rsidRPr="006F6682" w:rsidRDefault="00072678" w:rsidP="00072678">
            <w:pPr>
              <w:rPr>
                <w:sz w:val="24"/>
                <w:szCs w:val="24"/>
              </w:rPr>
            </w:pPr>
            <w:r w:rsidRPr="006F6682">
              <w:rPr>
                <w:sz w:val="24"/>
                <w:szCs w:val="24"/>
              </w:rPr>
              <w:t>Section</w:t>
            </w:r>
          </w:p>
        </w:tc>
        <w:tc>
          <w:tcPr>
            <w:tcW w:w="6458" w:type="dxa"/>
            <w:gridSpan w:val="2"/>
            <w:vAlign w:val="top"/>
          </w:tcPr>
          <w:p w14:paraId="561EA7C6" w14:textId="2D126E43"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7267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72678" w:rsidRPr="006F6682" w:rsidRDefault="00072678" w:rsidP="00072678">
            <w:pPr>
              <w:rPr>
                <w:sz w:val="24"/>
                <w:szCs w:val="24"/>
              </w:rPr>
            </w:pPr>
            <w:r w:rsidRPr="006F6682">
              <w:rPr>
                <w:sz w:val="24"/>
                <w:szCs w:val="24"/>
              </w:rPr>
              <w:t>Sub-Section/Unit/School</w:t>
            </w:r>
          </w:p>
        </w:tc>
        <w:tc>
          <w:tcPr>
            <w:tcW w:w="6458" w:type="dxa"/>
            <w:gridSpan w:val="2"/>
            <w:vAlign w:val="top"/>
          </w:tcPr>
          <w:p w14:paraId="0AF51446" w14:textId="67F69360"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7267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72678" w:rsidRPr="006F6682" w:rsidRDefault="00072678" w:rsidP="00072678">
            <w:pPr>
              <w:rPr>
                <w:sz w:val="24"/>
                <w:szCs w:val="24"/>
              </w:rPr>
            </w:pPr>
            <w:r w:rsidRPr="006F6682">
              <w:rPr>
                <w:sz w:val="24"/>
                <w:szCs w:val="24"/>
              </w:rPr>
              <w:t>Supervisor</w:t>
            </w:r>
          </w:p>
        </w:tc>
        <w:tc>
          <w:tcPr>
            <w:tcW w:w="6458" w:type="dxa"/>
            <w:gridSpan w:val="2"/>
            <w:vAlign w:val="top"/>
          </w:tcPr>
          <w:p w14:paraId="2F473510" w14:textId="57C4CD43"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cs="Arial"/>
                <w:sz w:val="24"/>
                <w:szCs w:val="24"/>
              </w:rPr>
              <w:t>Executive Officer</w:t>
            </w:r>
          </w:p>
        </w:tc>
      </w:tr>
      <w:tr w:rsidR="0007267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72678" w:rsidRPr="006F6682" w:rsidRDefault="00072678" w:rsidP="00072678">
            <w:pPr>
              <w:rPr>
                <w:sz w:val="24"/>
                <w:szCs w:val="24"/>
              </w:rPr>
            </w:pPr>
            <w:r w:rsidRPr="006F6682">
              <w:rPr>
                <w:sz w:val="24"/>
                <w:szCs w:val="24"/>
              </w:rPr>
              <w:t>Award/Agreement</w:t>
            </w:r>
          </w:p>
        </w:tc>
        <w:tc>
          <w:tcPr>
            <w:tcW w:w="6458" w:type="dxa"/>
            <w:gridSpan w:val="2"/>
            <w:vAlign w:val="top"/>
          </w:tcPr>
          <w:p w14:paraId="3E694C01" w14:textId="029E626B"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07267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72678" w:rsidRPr="006F6682" w:rsidRDefault="00072678" w:rsidP="00072678">
            <w:pPr>
              <w:rPr>
                <w:b w:val="0"/>
                <w:sz w:val="24"/>
                <w:szCs w:val="24"/>
              </w:rPr>
            </w:pPr>
            <w:r w:rsidRPr="006F6682">
              <w:rPr>
                <w:sz w:val="24"/>
                <w:szCs w:val="24"/>
              </w:rPr>
              <w:t>Classification</w:t>
            </w:r>
          </w:p>
        </w:tc>
        <w:tc>
          <w:tcPr>
            <w:tcW w:w="6458" w:type="dxa"/>
            <w:gridSpan w:val="2"/>
            <w:vAlign w:val="top"/>
          </w:tcPr>
          <w:p w14:paraId="40BA5B5D" w14:textId="52BA2AEB"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7267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72678" w:rsidRPr="006F6682" w:rsidRDefault="00072678" w:rsidP="00072678">
            <w:pPr>
              <w:rPr>
                <w:b w:val="0"/>
                <w:sz w:val="24"/>
                <w:szCs w:val="24"/>
              </w:rPr>
            </w:pPr>
            <w:r w:rsidRPr="006F6682">
              <w:rPr>
                <w:sz w:val="24"/>
                <w:szCs w:val="24"/>
              </w:rPr>
              <w:t>Employment Conditions</w:t>
            </w:r>
          </w:p>
        </w:tc>
        <w:tc>
          <w:tcPr>
            <w:tcW w:w="6458" w:type="dxa"/>
            <w:gridSpan w:val="2"/>
            <w:vAlign w:val="top"/>
          </w:tcPr>
          <w:p w14:paraId="7AD6A1BD" w14:textId="5D1803EE" w:rsidR="00072678" w:rsidRPr="00B103A8" w:rsidRDefault="00072678" w:rsidP="00072678">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07267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72678" w:rsidRPr="006F6682" w:rsidRDefault="00072678" w:rsidP="00072678">
            <w:pPr>
              <w:rPr>
                <w:b w:val="0"/>
                <w:sz w:val="24"/>
                <w:szCs w:val="24"/>
              </w:rPr>
            </w:pPr>
            <w:r w:rsidRPr="006F6682">
              <w:rPr>
                <w:sz w:val="24"/>
                <w:szCs w:val="24"/>
              </w:rPr>
              <w:t>Location</w:t>
            </w:r>
          </w:p>
        </w:tc>
        <w:tc>
          <w:tcPr>
            <w:tcW w:w="6458" w:type="dxa"/>
            <w:gridSpan w:val="2"/>
            <w:vAlign w:val="top"/>
          </w:tcPr>
          <w:p w14:paraId="032570CD" w14:textId="3F338134" w:rsidR="00072678" w:rsidRPr="00B103A8" w:rsidRDefault="00072678" w:rsidP="00072678">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0F9C72C2" w14:textId="77777777" w:rsidR="0063035F" w:rsidRPr="005C3D2F" w:rsidRDefault="0063035F" w:rsidP="0063035F">
      <w:pPr>
        <w:rPr>
          <w:rFonts w:cs="Arial"/>
          <w:sz w:val="24"/>
          <w:szCs w:val="28"/>
        </w:rPr>
      </w:pPr>
      <w:r w:rsidRPr="005C3D2F">
        <w:rPr>
          <w:rFonts w:cs="Arial"/>
          <w:sz w:val="24"/>
          <w:szCs w:val="28"/>
          <w:lang w:val="en-GB"/>
        </w:rPr>
        <w:t>Organise and coordinate the marking of external assessment for a TASC accredited senior secondary course.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4071E6EA" w14:textId="77777777" w:rsidR="007C7580" w:rsidRPr="00227C4D" w:rsidRDefault="007C7580" w:rsidP="007C7580">
      <w:pPr>
        <w:rPr>
          <w:rFonts w:cs="Arial"/>
          <w:sz w:val="24"/>
          <w:szCs w:val="28"/>
        </w:rPr>
      </w:pPr>
      <w:bookmarkStart w:id="1" w:name="_Hlk127543251"/>
      <w:r w:rsidRPr="00227C4D">
        <w:rPr>
          <w:rFonts w:cs="Arial"/>
          <w:sz w:val="24"/>
          <w:szCs w:val="28"/>
        </w:rPr>
        <w:t>The occupant is responsible for the successful completion and management of the assigned duties and associated activities to a satisfactory standard.</w:t>
      </w:r>
    </w:p>
    <w:p w14:paraId="6CB46DC1" w14:textId="77777777" w:rsidR="007C7580" w:rsidRPr="00227C4D" w:rsidRDefault="007C7580" w:rsidP="007C7580">
      <w:pPr>
        <w:ind w:left="-5"/>
        <w:rPr>
          <w:rFonts w:ascii="Calibri" w:hAnsi="Calibri"/>
          <w:sz w:val="24"/>
          <w:szCs w:val="24"/>
        </w:rPr>
      </w:pPr>
      <w:r w:rsidRPr="00227C4D">
        <w:rPr>
          <w:rFonts w:cs="Arial"/>
          <w:sz w:val="24"/>
          <w:szCs w:val="28"/>
        </w:rPr>
        <w:t xml:space="preserve">The occupant receives direction and guidance from the </w:t>
      </w:r>
      <w:r w:rsidRPr="00227C4D">
        <w:rPr>
          <w:sz w:val="24"/>
          <w:szCs w:val="24"/>
        </w:rPr>
        <w:t>Program Officer – Assessment.</w:t>
      </w:r>
    </w:p>
    <w:p w14:paraId="60E381A4" w14:textId="77777777" w:rsidR="007C7580" w:rsidRPr="002942F8" w:rsidRDefault="007C7580" w:rsidP="007C7580">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63F92AAA" w14:textId="44D91F29" w:rsidR="00DA255F" w:rsidRPr="007C7580" w:rsidRDefault="00360CDB" w:rsidP="007C7580">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6CDA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D8D01A1" w14:textId="77777777" w:rsidR="004F374C" w:rsidRPr="00E36497" w:rsidRDefault="004F374C" w:rsidP="004F374C">
      <w:pPr>
        <w:numPr>
          <w:ilvl w:val="0"/>
          <w:numId w:val="40"/>
        </w:numPr>
        <w:rPr>
          <w:rFonts w:cs="Arial"/>
          <w:sz w:val="24"/>
          <w:szCs w:val="28"/>
          <w:lang w:val="en-GB"/>
        </w:rPr>
      </w:pPr>
      <w:r w:rsidRPr="00E36497">
        <w:rPr>
          <w:rFonts w:cs="Arial"/>
          <w:sz w:val="24"/>
          <w:szCs w:val="28"/>
          <w:lang w:val="en-GB"/>
        </w:rPr>
        <w:t>Manage and monitor a team of markers to complete complex assessment marking tasks in compliance with TASC external assessment policies and procedures, within specified timeframes, and participate in marking as required.</w:t>
      </w:r>
    </w:p>
    <w:p w14:paraId="15843AEF" w14:textId="77777777" w:rsidR="004F374C" w:rsidRPr="00E36497" w:rsidRDefault="004F374C" w:rsidP="004F374C">
      <w:pPr>
        <w:numPr>
          <w:ilvl w:val="0"/>
          <w:numId w:val="40"/>
        </w:numPr>
        <w:rPr>
          <w:rFonts w:cs="Arial"/>
          <w:sz w:val="24"/>
          <w:szCs w:val="28"/>
          <w:lang w:val="en-GB"/>
        </w:rPr>
      </w:pPr>
      <w:r w:rsidRPr="00E36497">
        <w:rPr>
          <w:rFonts w:cs="Arial"/>
          <w:sz w:val="24"/>
          <w:szCs w:val="28"/>
          <w:lang w:val="en-GB"/>
        </w:rPr>
        <w:lastRenderedPageBreak/>
        <w:t>Adapt marking guides that aid markers in consistently applying the standards to student work.</w:t>
      </w:r>
    </w:p>
    <w:p w14:paraId="0CD59435"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Plan, implement and deliver appropriate information and training for the marking team.</w:t>
      </w:r>
    </w:p>
    <w:p w14:paraId="78A35D43"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 xml:space="preserve">Allocate tasks and timeframes for completion, and provide guidance, constructive </w:t>
      </w:r>
      <w:proofErr w:type="gramStart"/>
      <w:r w:rsidRPr="001C6F04">
        <w:rPr>
          <w:rFonts w:cs="Arial"/>
          <w:sz w:val="24"/>
          <w:szCs w:val="28"/>
          <w:lang w:val="en-GB"/>
        </w:rPr>
        <w:t>feedback</w:t>
      </w:r>
      <w:proofErr w:type="gramEnd"/>
      <w:r w:rsidRPr="001C6F04">
        <w:rPr>
          <w:rFonts w:cs="Arial"/>
          <w:sz w:val="24"/>
          <w:szCs w:val="28"/>
          <w:lang w:val="en-GB"/>
        </w:rPr>
        <w:t xml:space="preserve"> and support to the marking team.</w:t>
      </w:r>
    </w:p>
    <w:p w14:paraId="2E3DD365"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Apply TASC guidelines to determine the minimum values for externally assessed criteria for a course.</w:t>
      </w:r>
    </w:p>
    <w:p w14:paraId="14E38D81" w14:textId="77777777" w:rsidR="004F374C" w:rsidRPr="001C6F04" w:rsidRDefault="004F374C" w:rsidP="004F374C">
      <w:pPr>
        <w:numPr>
          <w:ilvl w:val="0"/>
          <w:numId w:val="40"/>
        </w:numPr>
        <w:rPr>
          <w:rFonts w:cs="Arial"/>
          <w:sz w:val="24"/>
          <w:szCs w:val="28"/>
          <w:lang w:val="en-GB"/>
        </w:rPr>
      </w:pPr>
      <w:r w:rsidRPr="001C6F04">
        <w:rPr>
          <w:rFonts w:cs="Arial"/>
          <w:sz w:val="24"/>
          <w:szCs w:val="28"/>
          <w:lang w:val="en-GB"/>
        </w:rPr>
        <w:t>Facilitate the assessment panel.</w:t>
      </w:r>
    </w:p>
    <w:p w14:paraId="78B85019" w14:textId="77777777" w:rsidR="004F374C" w:rsidRPr="005C3D2F" w:rsidRDefault="004F374C" w:rsidP="004F374C">
      <w:pPr>
        <w:numPr>
          <w:ilvl w:val="0"/>
          <w:numId w:val="40"/>
        </w:numPr>
        <w:rPr>
          <w:rFonts w:cs="Arial"/>
          <w:sz w:val="24"/>
          <w:szCs w:val="28"/>
          <w:lang w:val="en-GB"/>
        </w:rPr>
      </w:pPr>
      <w:r w:rsidRPr="005C3D2F">
        <w:rPr>
          <w:rFonts w:cs="Arial"/>
          <w:sz w:val="24"/>
          <w:szCs w:val="28"/>
          <w:lang w:val="en-GB"/>
        </w:rPr>
        <w:t>Provide advice to TASC on specific queries arising from the marking process.</w:t>
      </w:r>
    </w:p>
    <w:p w14:paraId="51E5BECD" w14:textId="77777777" w:rsidR="004F374C" w:rsidRPr="005C3D2F" w:rsidRDefault="004F374C" w:rsidP="004F374C">
      <w:pPr>
        <w:numPr>
          <w:ilvl w:val="0"/>
          <w:numId w:val="40"/>
        </w:numPr>
        <w:rPr>
          <w:rFonts w:cs="Arial"/>
          <w:sz w:val="24"/>
          <w:szCs w:val="28"/>
          <w:lang w:val="en-GB"/>
        </w:rPr>
      </w:pPr>
      <w:r w:rsidRPr="005C3D2F">
        <w:rPr>
          <w:rFonts w:cs="Arial"/>
          <w:sz w:val="24"/>
          <w:szCs w:val="28"/>
          <w:lang w:val="en-GB"/>
        </w:rPr>
        <w:t>Provide reports on the overall marking process and the external assessment process</w:t>
      </w:r>
      <w:r>
        <w:rPr>
          <w:rFonts w:cs="Arial"/>
          <w:sz w:val="24"/>
          <w:szCs w:val="28"/>
          <w:lang w:val="en-GB"/>
        </w:rPr>
        <w:t xml:space="preserve"> and p</w:t>
      </w:r>
      <w:r w:rsidRPr="005C3D2F">
        <w:rPr>
          <w:rFonts w:cs="Arial"/>
          <w:sz w:val="24"/>
          <w:szCs w:val="28"/>
          <w:lang w:val="en-GB"/>
        </w:rPr>
        <w:t xml:space="preserve">rovide reports on the performance of individual markers when requested. </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6E0137E6"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0EB73AB3" w14:textId="77777777" w:rsidR="00B36049" w:rsidRPr="00FF2B60"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 xml:space="preserve">Demonstrated </w:t>
      </w:r>
      <w:r>
        <w:rPr>
          <w:rStyle w:val="normaltextrun"/>
          <w:rFonts w:ascii="Gill Sans MT" w:eastAsia="Calibri" w:hAnsi="Gill Sans MT" w:cs="Calibri"/>
        </w:rPr>
        <w:t>superior knowledge and experience teaching the subject area to be externally assessed.</w:t>
      </w:r>
    </w:p>
    <w:p w14:paraId="2653AFF5" w14:textId="77777777" w:rsidR="00B36049" w:rsidRPr="00E36497" w:rsidRDefault="00B36049" w:rsidP="00B36049">
      <w:pPr>
        <w:pStyle w:val="paragraph"/>
        <w:numPr>
          <w:ilvl w:val="0"/>
          <w:numId w:val="42"/>
        </w:numPr>
        <w:spacing w:before="0" w:beforeAutospacing="0" w:after="120" w:afterAutospacing="0"/>
        <w:textAlignment w:val="baseline"/>
        <w:rPr>
          <w:rStyle w:val="normaltextrun"/>
          <w:rFonts w:ascii="Gill Sans MT" w:hAnsi="Gill Sans MT" w:cs="Calibri"/>
        </w:rPr>
      </w:pPr>
      <w:r w:rsidRPr="00E36497">
        <w:rPr>
          <w:rStyle w:val="normaltextrun"/>
          <w:rFonts w:ascii="Gill Sans MT" w:hAnsi="Gill Sans MT" w:cs="Calibri"/>
        </w:rPr>
        <w:t xml:space="preserve">Understanding of </w:t>
      </w:r>
      <w:r w:rsidRPr="00E36497">
        <w:rPr>
          <w:rStyle w:val="normaltextrun"/>
          <w:rFonts w:ascii="Gill Sans MT" w:eastAsia="Calibri" w:hAnsi="Gill Sans MT" w:cs="Calibri"/>
        </w:rPr>
        <w:t>criterion-based assessment and contemporary assessment practices and the ability to lead a consistent application of standards.</w:t>
      </w:r>
    </w:p>
    <w:p w14:paraId="7392160E" w14:textId="77777777" w:rsidR="00B36049" w:rsidRPr="00E36497"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eastAsia="Calibri" w:hAnsi="Gill Sans MT" w:cs="Calibri"/>
        </w:rPr>
        <w:t xml:space="preserve">Demonstrated experience in a leadership role and in planning, </w:t>
      </w:r>
      <w:proofErr w:type="gramStart"/>
      <w:r w:rsidRPr="00E36497">
        <w:rPr>
          <w:rStyle w:val="normaltextrun"/>
          <w:rFonts w:ascii="Gill Sans MT" w:eastAsia="Calibri" w:hAnsi="Gill Sans MT" w:cs="Calibri"/>
        </w:rPr>
        <w:t>coordinating</w:t>
      </w:r>
      <w:proofErr w:type="gramEnd"/>
      <w:r w:rsidRPr="00E36497">
        <w:rPr>
          <w:rStyle w:val="normaltextrun"/>
          <w:rFonts w:ascii="Gill Sans MT" w:eastAsia="Calibri" w:hAnsi="Gill Sans MT" w:cs="Calibri"/>
        </w:rPr>
        <w:t xml:space="preserve"> and managing assessment activities.</w:t>
      </w:r>
      <w:r w:rsidRPr="00E36497">
        <w:rPr>
          <w:rStyle w:val="eop"/>
          <w:rFonts w:ascii="Gill Sans MT" w:hAnsi="Gill Sans MT" w:cs="Calibri"/>
        </w:rPr>
        <w:t> </w:t>
      </w:r>
    </w:p>
    <w:p w14:paraId="6B0EB0C9" w14:textId="751C3BB6" w:rsidR="000C360B" w:rsidRPr="00B36049" w:rsidRDefault="00B36049" w:rsidP="00B36049">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1037D4" w14:paraId="08362036" w14:textId="77777777" w:rsidTr="001037D4">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44B4DB76" w:rsidR="001037D4" w:rsidRPr="001037D4" w:rsidRDefault="001037D4" w:rsidP="001037D4">
            <w:pPr>
              <w:rPr>
                <w:sz w:val="24"/>
                <w:szCs w:val="24"/>
              </w:rPr>
            </w:pPr>
            <w:r w:rsidRPr="001037D4">
              <w:rPr>
                <w:b/>
                <w:sz w:val="24"/>
                <w:szCs w:val="24"/>
              </w:rPr>
              <w:t>Essential</w:t>
            </w:r>
          </w:p>
        </w:tc>
        <w:tc>
          <w:tcPr>
            <w:tcW w:w="7741" w:type="dxa"/>
          </w:tcPr>
          <w:p w14:paraId="5CC4ADE7" w14:textId="77777777" w:rsidR="001037D4" w:rsidRPr="0063261F" w:rsidRDefault="001037D4" w:rsidP="001037D4">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00506930" w:rsidR="001037D4" w:rsidRPr="00847537" w:rsidRDefault="001037D4" w:rsidP="005C1D0E">
            <w:pPr>
              <w:pStyle w:val="ListParagraph"/>
              <w:numPr>
                <w:ilvl w:val="0"/>
                <w:numId w:val="47"/>
              </w:numPr>
              <w:ind w:left="1068"/>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tc>
      </w:tr>
      <w:tr w:rsidR="001037D4" w14:paraId="4DE701E2" w14:textId="77777777" w:rsidTr="001037D4">
        <w:tc>
          <w:tcPr>
            <w:tcW w:w="1841" w:type="dxa"/>
          </w:tcPr>
          <w:p w14:paraId="7B124D3C" w14:textId="58EC078D" w:rsidR="001037D4" w:rsidRPr="001037D4" w:rsidRDefault="001037D4" w:rsidP="001037D4">
            <w:pPr>
              <w:rPr>
                <w:b/>
                <w:sz w:val="24"/>
                <w:szCs w:val="24"/>
              </w:rPr>
            </w:pPr>
            <w:r w:rsidRPr="001037D4">
              <w:rPr>
                <w:b/>
                <w:sz w:val="24"/>
                <w:szCs w:val="24"/>
              </w:rPr>
              <w:t>Desirable</w:t>
            </w:r>
          </w:p>
        </w:tc>
        <w:tc>
          <w:tcPr>
            <w:tcW w:w="7741" w:type="dxa"/>
            <w:tcBorders>
              <w:top w:val="nil"/>
            </w:tcBorders>
          </w:tcPr>
          <w:p w14:paraId="0829FD4C" w14:textId="4E9E748B" w:rsidR="001037D4" w:rsidRPr="0006642C" w:rsidRDefault="001037D4" w:rsidP="001037D4">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DEE69C1"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3D9B53C"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B46FF">
              <w:rPr>
                <w:rFonts w:cs="Arial"/>
              </w:rPr>
              <w:t>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25326079" w:rsidR="0037723F" w:rsidRPr="00D720EC" w:rsidRDefault="0037723F" w:rsidP="006D6A31">
            <w:pPr>
              <w:rPr>
                <w:rFonts w:cs="Arial"/>
                <w:sz w:val="16"/>
                <w:szCs w:val="16"/>
              </w:rPr>
            </w:pPr>
            <w:r w:rsidRPr="00D720EC">
              <w:rPr>
                <w:rFonts w:cs="Arial"/>
              </w:rPr>
              <w:t xml:space="preserve">Date Duties and Selection Criteria Last Reviewed:  </w:t>
            </w:r>
            <w:r w:rsidR="008B46FF">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B500" w14:textId="77777777" w:rsidR="002F6671" w:rsidRDefault="002F6671" w:rsidP="00E93B9E">
      <w:pPr>
        <w:spacing w:after="0"/>
      </w:pPr>
      <w:r>
        <w:separator/>
      </w:r>
    </w:p>
  </w:endnote>
  <w:endnote w:type="continuationSeparator" w:id="0">
    <w:p w14:paraId="132DFFCE" w14:textId="77777777" w:rsidR="002F6671" w:rsidRDefault="002F6671" w:rsidP="00E93B9E">
      <w:pPr>
        <w:spacing w:after="0"/>
      </w:pPr>
      <w:r>
        <w:continuationSeparator/>
      </w:r>
    </w:p>
  </w:endnote>
  <w:endnote w:type="continuationNotice" w:id="1">
    <w:p w14:paraId="4B874662" w14:textId="77777777" w:rsidR="000669CB" w:rsidRDefault="000669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93C29" w14:textId="77777777" w:rsidR="002F6671" w:rsidRDefault="002F6671" w:rsidP="00E93B9E">
      <w:pPr>
        <w:spacing w:after="0"/>
      </w:pPr>
      <w:r>
        <w:separator/>
      </w:r>
    </w:p>
  </w:footnote>
  <w:footnote w:type="continuationSeparator" w:id="0">
    <w:p w14:paraId="415F74C6" w14:textId="77777777" w:rsidR="002F6671" w:rsidRDefault="002F6671" w:rsidP="00E93B9E">
      <w:pPr>
        <w:spacing w:after="0"/>
      </w:pPr>
      <w:r>
        <w:continuationSeparator/>
      </w:r>
    </w:p>
  </w:footnote>
  <w:footnote w:type="continuationNotice" w:id="1">
    <w:p w14:paraId="5E2EAFC7" w14:textId="77777777" w:rsidR="000669CB" w:rsidRDefault="000669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0FA5584F"/>
    <w:multiLevelType w:val="hybridMultilevel"/>
    <w:tmpl w:val="33A83576"/>
    <w:lvl w:ilvl="0" w:tplc="4020964E">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E6166E68"/>
    <w:lvl w:ilvl="0" w:tplc="2DA203EA">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2443AD6"/>
    <w:multiLevelType w:val="hybridMultilevel"/>
    <w:tmpl w:val="BAF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2"/>
  </w:num>
  <w:num w:numId="13"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7"/>
  </w:num>
  <w:num w:numId="27" w16cid:durableId="624771717">
    <w:abstractNumId w:val="19"/>
  </w:num>
  <w:num w:numId="28" w16cid:durableId="1393381672">
    <w:abstractNumId w:val="24"/>
  </w:num>
  <w:num w:numId="29" w16cid:durableId="1463189167">
    <w:abstractNumId w:val="33"/>
  </w:num>
  <w:num w:numId="30" w16cid:durableId="61105151">
    <w:abstractNumId w:val="29"/>
  </w:num>
  <w:num w:numId="31" w16cid:durableId="1648896647">
    <w:abstractNumId w:val="36"/>
  </w:num>
  <w:num w:numId="32" w16cid:durableId="133329015">
    <w:abstractNumId w:val="20"/>
  </w:num>
  <w:num w:numId="33" w16cid:durableId="22365621">
    <w:abstractNumId w:val="39"/>
  </w:num>
  <w:num w:numId="34" w16cid:durableId="1222055391">
    <w:abstractNumId w:val="40"/>
  </w:num>
  <w:num w:numId="35" w16cid:durableId="1836727596">
    <w:abstractNumId w:val="22"/>
  </w:num>
  <w:num w:numId="36" w16cid:durableId="319891238">
    <w:abstractNumId w:val="30"/>
  </w:num>
  <w:num w:numId="37" w16cid:durableId="1559319133">
    <w:abstractNumId w:val="38"/>
  </w:num>
  <w:num w:numId="38" w16cid:durableId="1009992410">
    <w:abstractNumId w:val="34"/>
  </w:num>
  <w:num w:numId="39" w16cid:durableId="1422800328">
    <w:abstractNumId w:val="41"/>
  </w:num>
  <w:num w:numId="40" w16cid:durableId="2147239570">
    <w:abstractNumId w:val="15"/>
  </w:num>
  <w:num w:numId="41" w16cid:durableId="1395589379">
    <w:abstractNumId w:val="16"/>
  </w:num>
  <w:num w:numId="42" w16cid:durableId="457382409">
    <w:abstractNumId w:val="14"/>
  </w:num>
  <w:num w:numId="43" w16cid:durableId="2059281428">
    <w:abstractNumId w:val="31"/>
  </w:num>
  <w:num w:numId="44" w16cid:durableId="1755395588">
    <w:abstractNumId w:val="44"/>
  </w:num>
  <w:num w:numId="45" w16cid:durableId="281304752">
    <w:abstractNumId w:val="37"/>
  </w:num>
  <w:num w:numId="46" w16cid:durableId="1678536947">
    <w:abstractNumId w:val="28"/>
  </w:num>
  <w:num w:numId="47" w16cid:durableId="39130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669CB"/>
    <w:rsid w:val="00072678"/>
    <w:rsid w:val="00082A0F"/>
    <w:rsid w:val="000953A7"/>
    <w:rsid w:val="000A0B42"/>
    <w:rsid w:val="000B2CD2"/>
    <w:rsid w:val="000C360B"/>
    <w:rsid w:val="000D3989"/>
    <w:rsid w:val="000D4346"/>
    <w:rsid w:val="000E3179"/>
    <w:rsid w:val="000E3AF7"/>
    <w:rsid w:val="000F10FB"/>
    <w:rsid w:val="00102C39"/>
    <w:rsid w:val="001033DF"/>
    <w:rsid w:val="001037D4"/>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01BB"/>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4F374C"/>
    <w:rsid w:val="00501CCC"/>
    <w:rsid w:val="005071CC"/>
    <w:rsid w:val="00524D78"/>
    <w:rsid w:val="00534D87"/>
    <w:rsid w:val="00547D7C"/>
    <w:rsid w:val="00547F64"/>
    <w:rsid w:val="0055250F"/>
    <w:rsid w:val="00561EC8"/>
    <w:rsid w:val="00575427"/>
    <w:rsid w:val="0057614B"/>
    <w:rsid w:val="005910A6"/>
    <w:rsid w:val="00591873"/>
    <w:rsid w:val="005A3E07"/>
    <w:rsid w:val="005C1D0E"/>
    <w:rsid w:val="005E1DFF"/>
    <w:rsid w:val="005E6AE3"/>
    <w:rsid w:val="005E6E3B"/>
    <w:rsid w:val="005F3B0F"/>
    <w:rsid w:val="005F466E"/>
    <w:rsid w:val="00611208"/>
    <w:rsid w:val="00612620"/>
    <w:rsid w:val="00616D82"/>
    <w:rsid w:val="006179AA"/>
    <w:rsid w:val="00621F36"/>
    <w:rsid w:val="0063035F"/>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C7580"/>
    <w:rsid w:val="007D0524"/>
    <w:rsid w:val="007D64D9"/>
    <w:rsid w:val="007E009D"/>
    <w:rsid w:val="007F11D8"/>
    <w:rsid w:val="007F4A17"/>
    <w:rsid w:val="00805C7A"/>
    <w:rsid w:val="00807179"/>
    <w:rsid w:val="008140BA"/>
    <w:rsid w:val="00815A91"/>
    <w:rsid w:val="0081635A"/>
    <w:rsid w:val="0082014A"/>
    <w:rsid w:val="00831B39"/>
    <w:rsid w:val="008433E6"/>
    <w:rsid w:val="00845E4A"/>
    <w:rsid w:val="00847537"/>
    <w:rsid w:val="00861B0A"/>
    <w:rsid w:val="008629B1"/>
    <w:rsid w:val="0088748C"/>
    <w:rsid w:val="008A5084"/>
    <w:rsid w:val="008B02B9"/>
    <w:rsid w:val="008B2A57"/>
    <w:rsid w:val="008B46FF"/>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34B4D"/>
    <w:rsid w:val="00B36049"/>
    <w:rsid w:val="00B41B36"/>
    <w:rsid w:val="00B44728"/>
    <w:rsid w:val="00B47B9D"/>
    <w:rsid w:val="00B509FF"/>
    <w:rsid w:val="00B55584"/>
    <w:rsid w:val="00B56B2B"/>
    <w:rsid w:val="00B63FDD"/>
    <w:rsid w:val="00B905CE"/>
    <w:rsid w:val="00B905E5"/>
    <w:rsid w:val="00B95B35"/>
    <w:rsid w:val="00BA316B"/>
    <w:rsid w:val="00BB5FDC"/>
    <w:rsid w:val="00BC3B94"/>
    <w:rsid w:val="00BC7B79"/>
    <w:rsid w:val="00BD518E"/>
    <w:rsid w:val="00BE1D08"/>
    <w:rsid w:val="00BF2BC4"/>
    <w:rsid w:val="00C07D2B"/>
    <w:rsid w:val="00C240C6"/>
    <w:rsid w:val="00C24404"/>
    <w:rsid w:val="00C31A8A"/>
    <w:rsid w:val="00C343B0"/>
    <w:rsid w:val="00C35E3F"/>
    <w:rsid w:val="00C443C3"/>
    <w:rsid w:val="00C4554F"/>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22A"/>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6049"/>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B36049"/>
  </w:style>
  <w:style w:type="character" w:customStyle="1" w:styleId="eop">
    <w:name w:val="eop"/>
    <w:basedOn w:val="DefaultParagraphFont"/>
    <w:rsid w:val="00B3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4001BB"/>
    <w:rsid w:val="008140BA"/>
    <w:rsid w:val="009243E4"/>
    <w:rsid w:val="00B74F1B"/>
    <w:rsid w:val="00E032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Coordinator</dc:title>
  <dc:subject/>
  <dc:creator>Dinnessen, Cameron</dc:creator>
  <cp:keywords/>
  <dc:description/>
  <cp:lastModifiedBy>Campbell-Graham, James</cp:lastModifiedBy>
  <cp:revision>12</cp:revision>
  <cp:lastPrinted>2022-11-17T06:29:00Z</cp:lastPrinted>
  <dcterms:created xsi:type="dcterms:W3CDTF">2024-06-21T04:59:00Z</dcterms:created>
  <dcterms:modified xsi:type="dcterms:W3CDTF">2024-06-25T03:40:00Z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